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D3B6" w14:textId="399790F6" w:rsidR="00D07A31" w:rsidRDefault="00266B33" w:rsidP="00D07A31">
      <w:pPr>
        <w:spacing w:line="346" w:lineRule="atLeast"/>
        <w:rPr>
          <w:rFonts w:ascii="Calibri" w:eastAsia="Times New Roman" w:hAnsi="Calibri" w:cs="Calibri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D75CB2" wp14:editId="0F92DD8A">
            <wp:simplePos x="0" y="0"/>
            <wp:positionH relativeFrom="column">
              <wp:posOffset>5247419</wp:posOffset>
            </wp:positionH>
            <wp:positionV relativeFrom="paragraph">
              <wp:posOffset>-23495</wp:posOffset>
            </wp:positionV>
            <wp:extent cx="993913" cy="993913"/>
            <wp:effectExtent l="0" t="0" r="0" b="0"/>
            <wp:wrapNone/>
            <wp:docPr id="1" name="Picture 1" descr="A picture containing light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A31" w:rsidRPr="00D07A31">
        <w:rPr>
          <w:rFonts w:ascii="Calibri" w:eastAsia="Times New Roman" w:hAnsi="Calibri" w:cs="Calibri"/>
          <w:color w:val="0070C0"/>
          <w:sz w:val="32"/>
          <w:szCs w:val="32"/>
        </w:rPr>
        <w:t xml:space="preserve">Bombilla de luz LED </w:t>
      </w:r>
      <w:proofErr w:type="spellStart"/>
      <w:r w:rsidR="00D07A31" w:rsidRPr="00D07A31">
        <w:rPr>
          <w:rFonts w:ascii="Calibri" w:eastAsia="Times New Roman" w:hAnsi="Calibri" w:cs="Calibri"/>
          <w:color w:val="0070C0"/>
          <w:sz w:val="32"/>
          <w:szCs w:val="32"/>
        </w:rPr>
        <w:t>inteligente</w:t>
      </w:r>
      <w:proofErr w:type="spellEnd"/>
      <w:r w:rsidR="00D07A31" w:rsidRPr="00D07A31">
        <w:rPr>
          <w:rFonts w:ascii="Calibri" w:eastAsia="Times New Roman" w:hAnsi="Calibri" w:cs="Calibri"/>
          <w:color w:val="0070C0"/>
          <w:sz w:val="32"/>
          <w:szCs w:val="32"/>
        </w:rPr>
        <w:t xml:space="preserve"> Wi-Fi </w:t>
      </w:r>
    </w:p>
    <w:p w14:paraId="3BF3762A" w14:textId="7463F414" w:rsidR="00D07A31" w:rsidRPr="00D07A31" w:rsidRDefault="00D07A31" w:rsidP="00D07A31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32"/>
          <w:szCs w:val="32"/>
        </w:rPr>
        <w:t>GUÍA DE INICIO</w:t>
      </w:r>
    </w:p>
    <w:p w14:paraId="06090E0A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</w:rPr>
        <w:t>Prepararse</w:t>
      </w:r>
      <w:proofErr w:type="spellEnd"/>
    </w:p>
    <w:p w14:paraId="246C54E0" w14:textId="77777777" w:rsidR="00D07A31" w:rsidRPr="00D07A31" w:rsidRDefault="00D07A31" w:rsidP="00D07A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NexaRegular" w:eastAsia="Times New Roman" w:hAnsi="NexaRegular" w:cs="Times New Roman"/>
          <w:color w:val="0070C0"/>
          <w:sz w:val="20"/>
          <w:szCs w:val="20"/>
        </w:rPr>
        <w:t>•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Conozca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red Wi-Fi y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  <w:r w:rsidRPr="00D07A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6B00D48A" w14:textId="77777777" w:rsidR="00D07A31" w:rsidRPr="00D07A31" w:rsidRDefault="00D07A31" w:rsidP="00D07A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NexaRegular" w:eastAsia="Times New Roman" w:hAnsi="NexaRegular" w:cs="Times New Roman"/>
          <w:color w:val="0070C0"/>
          <w:sz w:val="20"/>
          <w:szCs w:val="20"/>
        </w:rPr>
        <w:t>•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Asegúrese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que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móvil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esté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ejecutando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iOS 8 o superior o Android 4.1 × o superior</w:t>
      </w:r>
      <w:r w:rsidRPr="00D07A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19E690B2" w14:textId="77777777" w:rsidR="00D07A31" w:rsidRPr="00D07A31" w:rsidRDefault="00D07A31" w:rsidP="00D07A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NexaRegular" w:eastAsia="Times New Roman" w:hAnsi="NexaRegular" w:cs="Times New Roman"/>
          <w:color w:val="0070C0"/>
          <w:sz w:val="20"/>
          <w:szCs w:val="20"/>
        </w:rPr>
        <w:t>•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Asegúrese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conectarse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a una red Wi-Fi de 2.4GHz (el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no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conectarse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a redes de 5GHz)</w:t>
      </w:r>
      <w:r w:rsidRPr="00D07A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3D49B922" w14:textId="77777777" w:rsidR="00D07A31" w:rsidRPr="00D07A31" w:rsidRDefault="00D07A31" w:rsidP="00D07A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NexaRegular" w:eastAsia="Times New Roman" w:hAnsi="NexaRegular" w:cs="Times New Roman"/>
          <w:color w:val="0070C0"/>
          <w:sz w:val="20"/>
          <w:szCs w:val="20"/>
        </w:rPr>
        <w:t>• </w:t>
      </w:r>
      <w:r w:rsidRPr="00D07A31">
        <w:rPr>
          <w:rFonts w:ascii="Calibri" w:eastAsia="Times New Roman" w:hAnsi="Calibri" w:cs="Calibri"/>
          <w:color w:val="0070C0"/>
          <w:sz w:val="20"/>
          <w:szCs w:val="20"/>
        </w:rPr>
        <w:t>F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ind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enchufe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la luz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existente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(forma E26)</w:t>
      </w:r>
      <w:r w:rsidRPr="00D07A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</w:p>
    <w:p w14:paraId="5050173B" w14:textId="77777777" w:rsidR="00D07A31" w:rsidRPr="00D07A31" w:rsidRDefault="00D07A31" w:rsidP="00D07A3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NexaRegular" w:eastAsia="Times New Roman" w:hAnsi="NexaRegular" w:cs="Times New Roman"/>
          <w:color w:val="0070C0"/>
          <w:sz w:val="18"/>
          <w:szCs w:val="18"/>
        </w:rPr>
        <w:t>•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Conecte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teléfono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a la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misma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red Wi-Fi a la que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conectar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los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.</w:t>
      </w:r>
      <w:r w:rsidRPr="00D07A3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p w14:paraId="2B981005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03AB64A4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Primera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vez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usa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cualquier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dispositivo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inteligente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Premier:</w:t>
      </w:r>
    </w:p>
    <w:p w14:paraId="61408C5E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0455D31C" w14:textId="2DD339D8" w:rsidR="00D07A31" w:rsidRPr="00D07A31" w:rsidRDefault="00D07A31" w:rsidP="00D07A31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Descargue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"Premier Smart" de App Store  </w:t>
      </w:r>
      <w:r w:rsidRPr="00D07A31">
        <w:rPr>
          <w:rFonts w:ascii="Calibri" w:eastAsia="Times New Roman" w:hAnsi="Calibri" w:cs="Calibri"/>
          <w:noProof/>
          <w:color w:val="0070C0"/>
          <w:sz w:val="20"/>
          <w:szCs w:val="20"/>
        </w:rPr>
        <mc:AlternateContent>
          <mc:Choice Requires="wps">
            <w:drawing>
              <wp:inline distT="0" distB="0" distL="0" distR="0" wp14:anchorId="2F680A3D" wp14:editId="614EF9D5">
                <wp:extent cx="238760" cy="23876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2D863" id="Rectangle 8" o:spid="_x0000_s1026" style="width:18.8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XB6gEAAMQDAAAOAAAAZHJzL2Uyb0RvYy54bWysU9tu2zAMfR+wfxD0vjjJsjYz4hRFiw4D&#10;urVY1w9gZDkWJosapcTJvn6UnGTp+jbsReDNh4eH9OJq11mx1RQMukpORmMptFNYG7eu5PP3u3dz&#10;KUIEV4NFpyu510FeLd++WfS+1FNs0daaBIO4UPa+km2MviyKoFrdQRih146TDVIHkV1aFzVBz+id&#10;Labj8UXRI9WeUOkQOHo7JOUy4zeNVvGhaYKOwlaSucX8Un5X6S2WCyjXBL416kAD/oFFB8Zx0xPU&#10;LUQQGzKvoDqjCAM2caSwK7BpjNJ5Bp5mMv5rmqcWvM6zsDjBn2QK/w9Wfd0+kjB1JXlRDjpe0TcW&#10;DdzaajFP8vQ+lFz15B8pDRj8PaofQTi8ablKXwfP9bx6/vwYIsK+1VAzz0mCKF5gJCcwmlj1X7Dm&#10;hrCJmMXbNdSlHiyL2OUd7U870rsoFAen7+eXF7xJxamDnTpAefzYU4ifNHYiGZUkZpfBYXsf4lB6&#10;LEm9HN4ZazkOpXUvAoyZIpl84jtIscJ6z9wJh1Pi02ejRfolRc9nVMnwcwOkpbCfHc//cTKbpbvL&#10;zuzD5ZQdOs+szjPgFENVMkoxmDdxuNWNJ7Nus8wDx2vWrDF5nqTnwOpAlk8lK3I463SL536u+vPz&#10;LX8DAAD//wMAUEsDBBQABgAIAAAAIQDnEtTj2QAAAAMBAAAPAAAAZHJzL2Rvd25yZXYueG1sTI9B&#10;S8NAEIXvgv9hGcGL2I0K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F3jpcHqAQAAxAMAAA4AAAAAAAAAAAAAAAAALgIAAGRycy9lMm9Eb2MueG1sUEsB&#10;Ai0AFAAGAAgAAAAhAOcS1OP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6B908E4B" w14:textId="77777777" w:rsidR="00D07A31" w:rsidRPr="00D07A31" w:rsidRDefault="00D07A31" w:rsidP="00D07A31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Registre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nueva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cuenta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con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dirección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correo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electrónico</w:t>
      </w:r>
      <w:proofErr w:type="spellEnd"/>
    </w:p>
    <w:p w14:paraId="23AFCB22" w14:textId="77777777" w:rsidR="00D07A31" w:rsidRPr="00D07A31" w:rsidRDefault="00D07A31" w:rsidP="00D07A31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Ingrese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código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verificación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enviado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correo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electrónico</w:t>
      </w:r>
      <w:bookmarkStart w:id="0" w:name="_GoBack"/>
      <w:bookmarkEnd w:id="0"/>
      <w:proofErr w:type="spellEnd"/>
    </w:p>
    <w:p w14:paraId="2A10A2CE" w14:textId="77777777" w:rsidR="00D07A31" w:rsidRPr="00D07A31" w:rsidRDefault="00D07A31" w:rsidP="00D07A31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Crea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</w:p>
    <w:p w14:paraId="5B428F4D" w14:textId="77777777" w:rsidR="00D07A31" w:rsidRPr="00D07A31" w:rsidRDefault="00D07A31" w:rsidP="00D07A31">
      <w:pPr>
        <w:numPr>
          <w:ilvl w:val="0"/>
          <w:numId w:val="1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Crear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familia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 (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también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ser un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ubicación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) y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habitaciones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&gt;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esquina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superior "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Listo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".</w:t>
      </w:r>
    </w:p>
    <w:p w14:paraId="23806E57" w14:textId="00FE8424" w:rsidR="00D07A31" w:rsidRPr="00D07A31" w:rsidRDefault="00D07A31" w:rsidP="00D07A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15D2A1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0D3E27DC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Configuración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del 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dispositivo</w:t>
      </w:r>
      <w:proofErr w:type="spellEnd"/>
    </w:p>
    <w:p w14:paraId="248BCD55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Apague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corriente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Atornille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bombilla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encienda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corriente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La bombilla debe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parpadear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rápidamente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2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veces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segundo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blanco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. Si no,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reinicie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bombilla.</w:t>
      </w:r>
    </w:p>
    <w:p w14:paraId="22510861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¿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Cómo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reinicio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dispositivo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y 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qué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significa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 xml:space="preserve"> la luz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parpadeante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9"/>
          <w:szCs w:val="19"/>
        </w:rPr>
        <w:t>?</w:t>
      </w:r>
    </w:p>
    <w:p w14:paraId="19BB2431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Reinicie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enchufe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presionando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manteniendo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presionado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botón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durante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3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segundos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hasta que la luz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indicadora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parpadee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rápidamente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.</w:t>
      </w:r>
    </w:p>
    <w:p w14:paraId="3B68330F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-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Restablecer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vez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 : 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apague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encienda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3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veces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 para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llegar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al modo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Fácil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(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parpadeo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rápido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, 2 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veces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 por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segundo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)</w:t>
      </w:r>
    </w:p>
    <w:p w14:paraId="277B9653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-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Reinicie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de nuevo ,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apague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encienda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otras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3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veces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 para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llegar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al modo AP (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parpadeo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lento,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cada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 xml:space="preserve"> 3 </w:t>
      </w:r>
      <w:proofErr w:type="spellStart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segundos</w:t>
      </w:r>
      <w:proofErr w:type="spellEnd"/>
      <w:r w:rsidRPr="00D07A31">
        <w:rPr>
          <w:rFonts w:ascii="Calibri" w:eastAsia="Times New Roman" w:hAnsi="Calibri" w:cs="Calibri"/>
          <w:color w:val="0070C0"/>
          <w:sz w:val="17"/>
          <w:szCs w:val="17"/>
        </w:rPr>
        <w:t>)</w:t>
      </w:r>
    </w:p>
    <w:p w14:paraId="4B42B9C1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0000"/>
          <w:sz w:val="12"/>
          <w:szCs w:val="12"/>
        </w:rPr>
        <w:t> </w:t>
      </w:r>
    </w:p>
    <w:p w14:paraId="59DD0584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Configuración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 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wifi</w:t>
      </w:r>
      <w:proofErr w:type="spellEnd"/>
    </w:p>
    <w:p w14:paraId="0F298215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Modo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rápido</w:t>
      </w:r>
      <w:proofErr w:type="spellEnd"/>
    </w:p>
    <w:p w14:paraId="46700D09" w14:textId="77777777" w:rsidR="00D07A31" w:rsidRPr="00D07A31" w:rsidRDefault="00D07A31" w:rsidP="00D07A31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Abra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aplicación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signo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+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esquina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superior.</w:t>
      </w:r>
    </w:p>
    <w:p w14:paraId="53B0EEF4" w14:textId="77777777" w:rsidR="00D07A31" w:rsidRPr="00D07A31" w:rsidRDefault="00D07A31" w:rsidP="00D07A31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 bombilla LED</w:t>
      </w:r>
    </w:p>
    <w:p w14:paraId="45CBFAEE" w14:textId="77777777" w:rsidR="00D07A31" w:rsidRPr="00D07A31" w:rsidRDefault="00D07A31" w:rsidP="00D07A31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Confirme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que la bombilla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parpadea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rápidamente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blanco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 para el modo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fácil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(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si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no,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consulte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procedimiento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reinicio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anterior)</w:t>
      </w:r>
    </w:p>
    <w:p w14:paraId="3D6652B4" w14:textId="77777777" w:rsidR="00D07A31" w:rsidRPr="00D07A31" w:rsidRDefault="00D07A31" w:rsidP="00D07A31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Ingrese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contraseña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de Wi-Fi</w:t>
      </w:r>
    </w:p>
    <w:p w14:paraId="197F9FDB" w14:textId="77777777" w:rsidR="00D07A31" w:rsidRPr="00D07A31" w:rsidRDefault="00D07A31" w:rsidP="00D07A31">
      <w:pPr>
        <w:numPr>
          <w:ilvl w:val="0"/>
          <w:numId w:val="2"/>
        </w:numPr>
        <w:spacing w:after="0" w:line="240" w:lineRule="auto"/>
        <w:ind w:left="600" w:firstLine="0"/>
        <w:rPr>
          <w:rFonts w:ascii="Calibri" w:eastAsia="Times New Roman" w:hAnsi="Calibri" w:cs="Calibri"/>
          <w:color w:val="0070C0"/>
          <w:sz w:val="20"/>
          <w:szCs w:val="20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Nombra</w:t>
      </w:r>
      <w:proofErr w:type="spellEnd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20"/>
          <w:szCs w:val="20"/>
        </w:rPr>
        <w:t>dispositivo</w:t>
      </w:r>
      <w:proofErr w:type="spellEnd"/>
    </w:p>
    <w:p w14:paraId="50244D94" w14:textId="77777777" w:rsidR="00D07A31" w:rsidRPr="00D07A31" w:rsidRDefault="00D07A31" w:rsidP="00D07A3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6"/>
          <w:szCs w:val="16"/>
        </w:rPr>
        <w:t> </w:t>
      </w:r>
    </w:p>
    <w:p w14:paraId="57915CD9" w14:textId="27DEE395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 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Configuración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 bombilla :</w:t>
      </w:r>
    </w:p>
    <w:p w14:paraId="7EA3DAC7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lista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principal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editar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luego</w:t>
      </w:r>
      <w:proofErr w:type="spellEnd"/>
    </w:p>
    <w:p w14:paraId="6F0CFE59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lápiz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configuraciones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avanzadas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6086987D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Nombre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del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: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cambiar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gram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</w:t>
      </w:r>
      <w:proofErr w:type="gram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algo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Dormitorio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"</w:t>
      </w:r>
    </w:p>
    <w:p w14:paraId="2694CC80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Habitación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niños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".</w:t>
      </w:r>
    </w:p>
    <w:p w14:paraId="35762337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Retire el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:</w:t>
      </w:r>
    </w:p>
    <w:p w14:paraId="1031D138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Eliminar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cuenta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Hasta que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elimine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siempre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será</w:t>
      </w:r>
      <w:proofErr w:type="spellEnd"/>
    </w:p>
    <w:p w14:paraId="62341BD2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vinculado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cuenta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041C3643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Uso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compartido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del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: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deje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sus amigos,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cónyuge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compañeros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cuarto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familiares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vigilen</w:t>
      </w:r>
      <w:proofErr w:type="spellEnd"/>
    </w:p>
    <w:p w14:paraId="495A5C31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lo que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Ya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sea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bebé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perro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familia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usted</w:t>
      </w:r>
      <w:proofErr w:type="spellEnd"/>
    </w:p>
    <w:p w14:paraId="2A8F91F4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decidir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quién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registra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, accede al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configura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notificaciones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60DF026C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2D2DBADE" w14:textId="47D12512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 </w:t>
      </w:r>
    </w:p>
    <w:p w14:paraId="00842C1A" w14:textId="77777777" w:rsidR="00D07A31" w:rsidRDefault="00D07A31" w:rsidP="00D07A31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Cómo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usar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bombilla</w:t>
      </w:r>
      <w:r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</w:p>
    <w:p w14:paraId="7B1F281C" w14:textId="5B3FFCEF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Abra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bombilla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menú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enciéndala</w:t>
      </w:r>
      <w:proofErr w:type="spellEnd"/>
    </w:p>
    <w:p w14:paraId="7552B7F9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</w:rPr>
        <w:t>Cambiar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</w:rPr>
        <w:t xml:space="preserve"> el color</w:t>
      </w:r>
    </w:p>
    <w:p w14:paraId="0168CAC4" w14:textId="77777777" w:rsidR="00D07A31" w:rsidRPr="00D07A31" w:rsidRDefault="00D07A31" w:rsidP="00D07A31">
      <w:pPr>
        <w:numPr>
          <w:ilvl w:val="0"/>
          <w:numId w:val="3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pestaña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"Blanco" para el color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blanco</w:t>
      </w:r>
      <w:proofErr w:type="spellEnd"/>
    </w:p>
    <w:p w14:paraId="2C3765B2" w14:textId="77777777" w:rsidR="00D07A31" w:rsidRPr="00D07A31" w:rsidRDefault="00D07A31" w:rsidP="00D07A31">
      <w:pPr>
        <w:numPr>
          <w:ilvl w:val="0"/>
          <w:numId w:val="3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pestaña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" Color " para los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colores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644522BF" w14:textId="77777777" w:rsidR="00D07A31" w:rsidRPr="00D07A31" w:rsidRDefault="00D07A31" w:rsidP="00D07A31">
      <w:pPr>
        <w:numPr>
          <w:ilvl w:val="0"/>
          <w:numId w:val="3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lastRenderedPageBreak/>
        <w:t>Debajo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los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colores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mueva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Punto a lo largo del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anillo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cambiar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color.</w:t>
      </w:r>
    </w:p>
    <w:p w14:paraId="4B52F0DC" w14:textId="77777777" w:rsidR="00D07A31" w:rsidRPr="00D07A31" w:rsidRDefault="00D07A31" w:rsidP="00D07A31">
      <w:pPr>
        <w:numPr>
          <w:ilvl w:val="0"/>
          <w:numId w:val="3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Ajuste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brillo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temperatura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los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controles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deslizantes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inferiores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47EF06A2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</w:p>
    <w:p w14:paraId="37DE3F1B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</w:rPr>
        <w:t>Escena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</w:rPr>
        <w:t>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(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permite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diferentes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estados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ánimo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combinaciones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colores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)</w:t>
      </w:r>
    </w:p>
    <w:p w14:paraId="6427C8DF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</w:rPr>
        <w:t>Editar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</w:rPr>
        <w:t>escena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</w:rPr>
        <w:t>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(no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todas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escenas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son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editables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)</w:t>
      </w:r>
    </w:p>
    <w:p w14:paraId="6551F996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</w:p>
    <w:p w14:paraId="14E0E2E2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lápiz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ajustar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colores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</w:p>
    <w:p w14:paraId="126CC774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3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pequeñas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líneas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círculo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ajustar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saturación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brillo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velocidad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722C6E53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</w:p>
    <w:p w14:paraId="2D916768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</w:rPr>
        <w:t>Horario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</w:rPr>
        <w:t>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(para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encender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apagar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bombilla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horario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acuerdo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último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estuvo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encendido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)</w:t>
      </w:r>
    </w:p>
    <w:p w14:paraId="3E38C0FF" w14:textId="77777777" w:rsidR="00D07A31" w:rsidRPr="00D07A31" w:rsidRDefault="00D07A31" w:rsidP="00D07A31">
      <w:pPr>
        <w:numPr>
          <w:ilvl w:val="0"/>
          <w:numId w:val="4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Programador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"</w:t>
      </w:r>
    </w:p>
    <w:p w14:paraId="2250C3AA" w14:textId="77777777" w:rsidR="00D07A31" w:rsidRPr="00D07A31" w:rsidRDefault="00D07A31" w:rsidP="00D07A31">
      <w:pPr>
        <w:numPr>
          <w:ilvl w:val="0"/>
          <w:numId w:val="4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Agregar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horario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" (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parte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inferior)</w:t>
      </w:r>
    </w:p>
    <w:p w14:paraId="0F6F201C" w14:textId="77777777" w:rsidR="00D07A31" w:rsidRPr="00D07A31" w:rsidRDefault="00D07A31" w:rsidP="00D07A31">
      <w:pPr>
        <w:numPr>
          <w:ilvl w:val="0"/>
          <w:numId w:val="4"/>
        </w:numPr>
        <w:spacing w:after="0" w:line="240" w:lineRule="auto"/>
        <w:ind w:left="521" w:firstLine="0"/>
        <w:rPr>
          <w:rFonts w:ascii="Times New Roman" w:eastAsia="Times New Roman" w:hAnsi="Times New Roman" w:cs="Times New Roman"/>
          <w:color w:val="0070C0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Configure la hora a la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se active la bombilla</w:t>
      </w:r>
    </w:p>
    <w:p w14:paraId="352F935C" w14:textId="77777777" w:rsidR="00D07A31" w:rsidRPr="00D07A31" w:rsidRDefault="00D07A31" w:rsidP="00D07A31">
      <w:pPr>
        <w:numPr>
          <w:ilvl w:val="0"/>
          <w:numId w:val="4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Establece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frecuencia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la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quieres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repetir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tarea</w:t>
      </w:r>
      <w:proofErr w:type="spellEnd"/>
    </w:p>
    <w:p w14:paraId="7D350B4E" w14:textId="77777777" w:rsidR="00D07A31" w:rsidRPr="00D07A31" w:rsidRDefault="00D07A31" w:rsidP="00D07A31">
      <w:pPr>
        <w:numPr>
          <w:ilvl w:val="0"/>
          <w:numId w:val="4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Establezca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la bombilla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encienda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apague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(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deberá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hacer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2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programaciones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la bombilla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encienda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una hora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determinada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apague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una hora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determinada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)</w:t>
      </w:r>
    </w:p>
    <w:p w14:paraId="76FFBC33" w14:textId="77777777" w:rsidR="00D07A31" w:rsidRPr="00D07A31" w:rsidRDefault="00D07A31" w:rsidP="00D07A31">
      <w:pPr>
        <w:numPr>
          <w:ilvl w:val="0"/>
          <w:numId w:val="4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Guardar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(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arriba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)</w:t>
      </w:r>
    </w:p>
    <w:p w14:paraId="4BE3DCF3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7FA029D2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Pestaña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inteligente</w:t>
      </w:r>
      <w:proofErr w:type="spellEnd"/>
    </w:p>
    <w:p w14:paraId="3E714B6F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Escena</w:t>
      </w:r>
      <w:proofErr w:type="spellEnd"/>
    </w:p>
    <w:p w14:paraId="1B67BBC4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Realice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 conjunto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cuando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encender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apagar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varios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mismo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tiempo</w:t>
      </w:r>
      <w:proofErr w:type="spellEnd"/>
    </w:p>
    <w:p w14:paraId="759B0AE4" w14:textId="77777777" w:rsidR="00D07A31" w:rsidRPr="00D07A31" w:rsidRDefault="00D07A31" w:rsidP="00D07A31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+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57FDD1F9" w14:textId="77777777" w:rsidR="00D07A31" w:rsidRPr="00D07A31" w:rsidRDefault="00D07A31" w:rsidP="00D07A31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Edite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haciendo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lápiz</w:t>
      </w:r>
      <w:proofErr w:type="spellEnd"/>
    </w:p>
    <w:p w14:paraId="3F6D351E" w14:textId="77777777" w:rsidR="00D07A31" w:rsidRPr="00D07A31" w:rsidRDefault="00D07A31" w:rsidP="00D07A31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Cambia la imagen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fondo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presionando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foto</w:t>
      </w:r>
      <w:proofErr w:type="spellEnd"/>
    </w:p>
    <w:p w14:paraId="5B9B9CCF" w14:textId="77777777" w:rsidR="00D07A31" w:rsidRPr="00D07A31" w:rsidRDefault="00D07A31" w:rsidP="00D07A31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símbolo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+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agregar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</w:p>
    <w:p w14:paraId="7BDB9407" w14:textId="77777777" w:rsidR="00D07A31" w:rsidRPr="00D07A31" w:rsidRDefault="00D07A31" w:rsidP="00D07A31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función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realice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</w:p>
    <w:p w14:paraId="31CAC0C9" w14:textId="77777777" w:rsidR="00D07A31" w:rsidRPr="00D07A31" w:rsidRDefault="00D07A31" w:rsidP="00D07A31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poner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acceso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directo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escena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página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inicio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4A52BCC1" w14:textId="77777777" w:rsidR="00D07A31" w:rsidRPr="00D07A31" w:rsidRDefault="00D07A31" w:rsidP="00D07A31">
      <w:pPr>
        <w:numPr>
          <w:ilvl w:val="0"/>
          <w:numId w:val="5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hacer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múltiples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vez</w:t>
      </w:r>
      <w:proofErr w:type="spellEnd"/>
    </w:p>
    <w:p w14:paraId="63201ADE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Automatización</w:t>
      </w:r>
      <w:proofErr w:type="spellEnd"/>
    </w:p>
    <w:p w14:paraId="61B39FEC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Realiza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ciertas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cuando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cumplen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ciertas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condiciones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(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entonces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)</w:t>
      </w:r>
    </w:p>
    <w:p w14:paraId="430B0271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Agregar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automática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centro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+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18697D7F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Edite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automatización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haciendo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lápiz</w:t>
      </w:r>
      <w:proofErr w:type="spellEnd"/>
    </w:p>
    <w:p w14:paraId="22003FD0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Cambie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imagen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fondo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automatización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presionando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ícono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foto</w:t>
      </w:r>
      <w:proofErr w:type="spellEnd"/>
    </w:p>
    <w:p w14:paraId="7E9CDDC2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opción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cumplan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alguna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todas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condiciones</w:t>
      </w:r>
      <w:proofErr w:type="spellEnd"/>
    </w:p>
    <w:p w14:paraId="62F45B74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+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agregar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condición</w:t>
      </w:r>
      <w:proofErr w:type="spellEnd"/>
    </w:p>
    <w:p w14:paraId="53655445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condición</w:t>
      </w:r>
      <w:proofErr w:type="spellEnd"/>
    </w:p>
    <w:p w14:paraId="715EC0D1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opciones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condición</w:t>
      </w:r>
      <w:proofErr w:type="spellEnd"/>
    </w:p>
    <w:p w14:paraId="5B180564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Siguiente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4393A3B8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signo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+ junto a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Realice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siguientes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"</w:t>
      </w:r>
    </w:p>
    <w:p w14:paraId="11FCB43F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activar</w:t>
      </w:r>
      <w:proofErr w:type="spellEnd"/>
    </w:p>
    <w:p w14:paraId="269B85AB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opción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suceda</w:t>
      </w:r>
      <w:proofErr w:type="spellEnd"/>
    </w:p>
    <w:p w14:paraId="3763AE1D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Seleccione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período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tiempo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válido</w:t>
      </w:r>
      <w:proofErr w:type="spellEnd"/>
    </w:p>
    <w:p w14:paraId="061B62D5" w14:textId="77777777" w:rsidR="00D07A31" w:rsidRPr="00D07A31" w:rsidRDefault="00D07A31" w:rsidP="00D07A31">
      <w:pPr>
        <w:numPr>
          <w:ilvl w:val="0"/>
          <w:numId w:val="6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Guardar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esquina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superior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</w:p>
    <w:p w14:paraId="63AB461D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1B26AABC" w14:textId="080F2993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 </w:t>
      </w:r>
    </w:p>
    <w:p w14:paraId="3570B5DB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Preguntas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frecuentes</w:t>
      </w:r>
      <w:proofErr w:type="spellEnd"/>
    </w:p>
    <w:p w14:paraId="3FFD57F1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1. ¿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Puedo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compartir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con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familiares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y amigos?</w:t>
      </w:r>
    </w:p>
    <w:p w14:paraId="75239A08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Sí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sus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con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familiares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amigos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tendrán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acceso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sus bombillas,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enchufes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otros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Premier.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aplicación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Premier,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Perfil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",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otorgar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revocar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permisos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compartir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otro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usuario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ya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debería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haber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descargado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aplicación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Premier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registrado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nueva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cuenta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71D90ACE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2. ¿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Puedo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agrupar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varios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Premier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juntos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2E80823D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Sí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agrupar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varios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mismo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tipo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por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habitación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ubicación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Los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mismos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múltiples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grupos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Por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ejemplo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cree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grupo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Dormitorio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"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otro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grupo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"Casa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entera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", y las luces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Dormitorio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incluir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ambos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grupos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lista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principal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uno de los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agrupar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“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”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esquina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superior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configuraciones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avanzadas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Crear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grupo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Luego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elegir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qué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agrupar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cambiarles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13112C50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lastRenderedPageBreak/>
        <w:t>3. ¿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Cuántos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puedo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controlar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14DDBDDA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aplicación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Premier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controlar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cantidad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ilimitada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cantidad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ilimitada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ubicaciones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Su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tener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límite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cuántos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pueden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conectar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19C8FDEF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5. Mi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dispositivo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Premier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tiene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nombre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gracioso. ¿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Cómo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le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cambio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nombre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4EC273F8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lista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principal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uno de los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desea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cambiar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,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presione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botón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"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sym w:font="Wingdings" w:char="F09E"/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"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 </w:t>
      </w:r>
      <w:r w:rsidRPr="00D07A31">
        <w:rPr>
          <w:rFonts w:ascii="Wingdings" w:eastAsia="Times New Roman" w:hAnsi="Wingdings" w:cs="Times New Roman"/>
          <w:color w:val="0070C0"/>
          <w:sz w:val="18"/>
          <w:szCs w:val="18"/>
        </w:rPr>
        <w:t>esquina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superior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derecha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configuraciones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avanzadas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</w:p>
    <w:p w14:paraId="14E7C923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Modificar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Entonces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podrá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elegir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nombre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más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familiar.</w:t>
      </w:r>
    </w:p>
    <w:p w14:paraId="1B1C079A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6. La bombilla 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aparece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fuera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línea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inalcanzable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, ¿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qué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debo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hacer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1D5C6827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que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Wi-Fi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esté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línea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y dentro del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alcance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tener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última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funcionalidad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haciendo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clic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"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Buscar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actualizaciones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firmware"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configuración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7D146566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7. ¿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Cuál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es el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alcance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inalámbrico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1282F3F7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alcance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del Wi-Fi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hogar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depende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gran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medida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hogar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 y de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condiciones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habitación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Verifique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especificaciones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los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datos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rango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exacto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44D61296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8. Si mi Wi-Fi / Internet se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cae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, ¿Premier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seguirá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funcionando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?</w:t>
      </w:r>
    </w:p>
    <w:p w14:paraId="6393E5BF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Los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productos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Premier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deben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conectados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Wi-Fi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poder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usarlos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forma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remota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3BE1C7C0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 </w:t>
      </w:r>
    </w:p>
    <w:p w14:paraId="5FB8D1C9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Solución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problemas</w:t>
      </w:r>
      <w:proofErr w:type="spellEnd"/>
    </w:p>
    <w:p w14:paraId="5054FF55" w14:textId="77777777" w:rsidR="00D07A31" w:rsidRPr="00D07A31" w:rsidRDefault="00D07A31" w:rsidP="00D07A31">
      <w:pPr>
        <w:numPr>
          <w:ilvl w:val="0"/>
          <w:numId w:val="7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No se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puede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conectar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 a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 xml:space="preserve"> red Wi-Fi.</w:t>
      </w:r>
    </w:p>
    <w:p w14:paraId="67D44E9F" w14:textId="77777777" w:rsidR="00D07A31" w:rsidRPr="00D07A31" w:rsidRDefault="00D07A31" w:rsidP="00D07A31">
      <w:pPr>
        <w:numPr>
          <w:ilvl w:val="1"/>
          <w:numId w:val="7"/>
        </w:numPr>
        <w:spacing w:after="0" w:line="240" w:lineRule="auto"/>
        <w:ind w:left="1271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haber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ingresado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contraseña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correcta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Wi-Fi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durante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configuración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 Wi-Fi 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Compruebe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hay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algún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problema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conexión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gram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</w:t>
      </w:r>
      <w:proofErr w:type="gram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Internet. Si el</w:t>
      </w:r>
    </w:p>
    <w:p w14:paraId="56D9156F" w14:textId="77777777" w:rsidR="00D07A31" w:rsidRPr="00D07A31" w:rsidRDefault="00D07A31" w:rsidP="00D07A31">
      <w:pPr>
        <w:numPr>
          <w:ilvl w:val="1"/>
          <w:numId w:val="7"/>
        </w:numPr>
        <w:spacing w:after="0" w:line="240" w:lineRule="auto"/>
        <w:ind w:left="1271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señal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Wi-Fi es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demasiado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débil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reinicie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enrutador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Wi-Fi 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intente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nuevamente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</w:t>
      </w:r>
    </w:p>
    <w:p w14:paraId="61181DD6" w14:textId="77777777" w:rsidR="00D07A31" w:rsidRPr="00D07A31" w:rsidRDefault="00D07A31" w:rsidP="00D07A31">
      <w:pPr>
        <w:numPr>
          <w:ilvl w:val="1"/>
          <w:numId w:val="7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La red Wi-Fi es de 2.4GHz (no es compatible con redes Wi-Fi de 5GHz)</w:t>
      </w:r>
    </w:p>
    <w:p w14:paraId="753D84C3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Requisitos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del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sistema</w:t>
      </w:r>
      <w:proofErr w:type="spellEnd"/>
    </w:p>
    <w:p w14:paraId="541B2DDE" w14:textId="77777777" w:rsidR="00D07A31" w:rsidRPr="00D07A31" w:rsidRDefault="00D07A31" w:rsidP="00D07A31">
      <w:pPr>
        <w:numPr>
          <w:ilvl w:val="0"/>
          <w:numId w:val="8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móvil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iOS </w:t>
      </w:r>
      <w:r w:rsidRPr="00D07A31">
        <w:rPr>
          <w:rFonts w:ascii="Calibri" w:eastAsia="Times New Roman" w:hAnsi="Calibri" w:cs="Calibri"/>
          <w:color w:val="0070C0"/>
          <w:sz w:val="13"/>
          <w:szCs w:val="13"/>
        </w:rPr>
        <w:t>® </w:t>
      </w: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8 o superior o Android ™ 4.1xo superior</w:t>
      </w:r>
    </w:p>
    <w:p w14:paraId="31BB6F65" w14:textId="77777777" w:rsidR="00D07A31" w:rsidRPr="00D07A31" w:rsidRDefault="00D07A31" w:rsidP="00D07A31">
      <w:pPr>
        <w:numPr>
          <w:ilvl w:val="0"/>
          <w:numId w:val="8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Red Wi-Fi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existente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 </w:t>
      </w:r>
      <w:r w:rsidRPr="00D07A31">
        <w:rPr>
          <w:rFonts w:ascii="Calibri" w:eastAsia="Times New Roman" w:hAnsi="Calibri" w:cs="Calibri"/>
          <w:color w:val="0070C0"/>
          <w:sz w:val="17"/>
          <w:szCs w:val="17"/>
        </w:rPr>
        <w:t>2.4GHz</w:t>
      </w:r>
    </w:p>
    <w:p w14:paraId="7EAD560C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7"/>
          <w:szCs w:val="17"/>
        </w:rPr>
        <w:t> </w:t>
      </w:r>
    </w:p>
    <w:p w14:paraId="5ACAFAD3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Especificaciones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técnicas</w:t>
      </w:r>
      <w:proofErr w:type="spellEnd"/>
    </w:p>
    <w:p w14:paraId="38056338" w14:textId="77777777" w:rsidR="00D07A31" w:rsidRPr="00D07A31" w:rsidRDefault="00D07A31" w:rsidP="00D07A31">
      <w:pPr>
        <w:numPr>
          <w:ilvl w:val="0"/>
          <w:numId w:val="9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E26 Base</w:t>
      </w:r>
    </w:p>
    <w:p w14:paraId="41BC2AC5" w14:textId="77777777" w:rsidR="00D07A31" w:rsidRPr="00D07A31" w:rsidRDefault="00D07A31" w:rsidP="00D07A31">
      <w:pPr>
        <w:numPr>
          <w:ilvl w:val="0"/>
          <w:numId w:val="9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Estilo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bombilla A19</w:t>
      </w:r>
    </w:p>
    <w:p w14:paraId="6AC18FB8" w14:textId="77777777" w:rsidR="00D07A31" w:rsidRPr="00D07A31" w:rsidRDefault="00D07A31" w:rsidP="00D07A31">
      <w:pPr>
        <w:numPr>
          <w:ilvl w:val="0"/>
          <w:numId w:val="9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120 V. 60 Hz</w:t>
      </w:r>
    </w:p>
    <w:p w14:paraId="1EB382FA" w14:textId="77777777" w:rsidR="00D07A31" w:rsidRPr="00D07A31" w:rsidRDefault="00D07A31" w:rsidP="00D07A31">
      <w:pPr>
        <w:numPr>
          <w:ilvl w:val="0"/>
          <w:numId w:val="9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900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lúmenes</w:t>
      </w:r>
      <w:proofErr w:type="spellEnd"/>
    </w:p>
    <w:p w14:paraId="67B47155" w14:textId="77777777" w:rsidR="00D07A31" w:rsidRPr="00D07A31" w:rsidRDefault="00D07A31" w:rsidP="00D07A31">
      <w:pPr>
        <w:numPr>
          <w:ilvl w:val="0"/>
          <w:numId w:val="9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10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vatios</w:t>
      </w:r>
      <w:proofErr w:type="spellEnd"/>
    </w:p>
    <w:p w14:paraId="106CB2C8" w14:textId="77777777" w:rsidR="00D07A31" w:rsidRPr="00D07A31" w:rsidRDefault="00D07A31" w:rsidP="00D07A31">
      <w:pPr>
        <w:numPr>
          <w:ilvl w:val="0"/>
          <w:numId w:val="9"/>
        </w:numPr>
        <w:spacing w:after="0" w:line="240" w:lineRule="auto"/>
        <w:ind w:left="510" w:firstLine="0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RGB + 6500K</w:t>
      </w:r>
    </w:p>
    <w:p w14:paraId="35136186" w14:textId="77777777" w:rsidR="00D07A31" w:rsidRPr="00D07A31" w:rsidRDefault="00D07A31" w:rsidP="00D07A31">
      <w:pPr>
        <w:numPr>
          <w:ilvl w:val="0"/>
          <w:numId w:val="10"/>
        </w:numPr>
        <w:spacing w:after="0" w:line="240" w:lineRule="auto"/>
        <w:ind w:left="507" w:firstLine="0"/>
        <w:rPr>
          <w:rFonts w:ascii="Times New Roman" w:eastAsia="Times New Roman" w:hAnsi="Times New Roman" w:cs="Times New Roman"/>
          <w:color w:val="0070C0"/>
          <w:sz w:val="17"/>
          <w:szCs w:val="17"/>
        </w:rPr>
      </w:pPr>
      <w:r w:rsidRPr="00D07A31">
        <w:rPr>
          <w:rFonts w:ascii="Calibri" w:eastAsia="Times New Roman" w:hAnsi="Calibri" w:cs="Calibri"/>
          <w:color w:val="0070C0"/>
          <w:sz w:val="17"/>
          <w:szCs w:val="17"/>
        </w:rPr>
        <w:t>Wi-Fi: IEEE 802.11N, 2.4GHz </w:t>
      </w:r>
      <w:r w:rsidRPr="00D07A31">
        <w:rPr>
          <w:rFonts w:ascii="Calibri" w:eastAsia="Times New Roman" w:hAnsi="Calibri" w:cs="Calibri"/>
          <w:color w:val="0070C0"/>
          <w:sz w:val="16"/>
          <w:szCs w:val="16"/>
        </w:rPr>
        <w:t>(no compatible con redes Wi-Fi de 5GHz)</w:t>
      </w:r>
    </w:p>
    <w:p w14:paraId="4391145E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7"/>
          <w:szCs w:val="17"/>
        </w:rPr>
        <w:t> </w:t>
      </w:r>
    </w:p>
    <w:p w14:paraId="2FC726F4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Información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importante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>:</w:t>
      </w:r>
    </w:p>
    <w:p w14:paraId="062E1917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Antes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instalar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reemplazar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una bombilla, lea y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todas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precauciones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incluidas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siguientes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:</w:t>
      </w:r>
    </w:p>
    <w:p w14:paraId="31852E8B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18"/>
          <w:szCs w:val="18"/>
        </w:rPr>
        <w:t>PRECAUCIÓN: RIESGO DE DESCARGAS ELÉCTRICAS O QUEMADURAS: UTILICE SOLO EN UN LUGAR SECO.</w:t>
      </w:r>
    </w:p>
    <w:p w14:paraId="5D576442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No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instale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las manos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mojadas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cuando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esté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parado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sobre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superficies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mojadas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húmedas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Adecuado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uso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entornos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operativos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entre -20 ° C y 40 ° C (-4 ° F y 104 ° F). No debe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usarse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luminarias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totalmente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cerradas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No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utilizar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atenuadores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que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voltaje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la bombilla LED sea compatible con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electricidad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principal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país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antes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conectarlo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a un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portalámparas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Asegúrese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que la base de la bombilla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coincida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con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portalámparas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. Este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utiliza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fuente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luz no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reemplazable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. 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Cuando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fuente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luz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alcanza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el final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su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ciclo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vida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, el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 xml:space="preserve"> debe ser </w:t>
      </w:r>
      <w:proofErr w:type="spellStart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reemplazado</w:t>
      </w:r>
      <w:proofErr w:type="spellEnd"/>
      <w:r w:rsidRPr="00D07A31">
        <w:rPr>
          <w:rFonts w:ascii="Calibri" w:eastAsia="Times New Roman" w:hAnsi="Calibri" w:cs="Calibri"/>
          <w:color w:val="0070C0"/>
          <w:sz w:val="18"/>
          <w:szCs w:val="18"/>
        </w:rPr>
        <w:t> </w:t>
      </w:r>
      <w:r w:rsidRPr="00D07A31">
        <w:rPr>
          <w:rFonts w:ascii="Calibri" w:eastAsia="Times New Roman" w:hAnsi="Calibri" w:cs="Calibri"/>
          <w:color w:val="1A1A1A"/>
          <w:sz w:val="10"/>
          <w:szCs w:val="10"/>
        </w:rPr>
        <w:t>.</w:t>
      </w:r>
    </w:p>
    <w:p w14:paraId="7CAE290A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7"/>
          <w:szCs w:val="17"/>
        </w:rPr>
        <w:t> </w:t>
      </w:r>
    </w:p>
    <w:p w14:paraId="40696882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Aviso de la FCC:</w:t>
      </w:r>
    </w:p>
    <w:p w14:paraId="26DB1114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Este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cumple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con la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Parte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15 de las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Reglas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de la FCC. La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operación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está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sujeta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a las dos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condiciones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siguientes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:</w:t>
      </w:r>
    </w:p>
    <w:p w14:paraId="3D2AFB8A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1. Este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no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puede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causar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interferencias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perjudiciales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3500BDB7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2. Este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debe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aceptar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cualquier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interferencia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recibida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,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incluida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la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interferencia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que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pueda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causar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un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funcionamiento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no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deseado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787AF47D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Nota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: Este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equipo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ha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sido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probado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cumple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con los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límites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para un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dispositivo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digital de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Clase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B, de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conformidad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con la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Parte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15 de las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Reglas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de la FCC. 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Estos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límites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están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diseñados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para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proporcionar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protección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razonable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contra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interferencias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perjudiciales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en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una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instalación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residencial</w:t>
      </w:r>
      <w:proofErr w:type="spellEnd"/>
      <w:r w:rsidRPr="00D07A31">
        <w:rPr>
          <w:rFonts w:ascii="Calibri" w:eastAsia="Times New Roman" w:hAnsi="Calibri" w:cs="Calibri"/>
          <w:color w:val="0070C0"/>
          <w:sz w:val="14"/>
          <w:szCs w:val="14"/>
        </w:rPr>
        <w:t>.</w:t>
      </w:r>
    </w:p>
    <w:p w14:paraId="2002458A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color w:val="0070C0"/>
          <w:sz w:val="14"/>
          <w:szCs w:val="14"/>
        </w:rPr>
        <w:t> </w:t>
      </w:r>
    </w:p>
    <w:p w14:paraId="123288CA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A31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ADVERTENCIA: </w:t>
      </w:r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Este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producto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contiene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productos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químicos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que el Estado de California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reconoce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como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causantes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cáncer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y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defectos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de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nacimiento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u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otros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daños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reproductivos</w:t>
      </w:r>
      <w:proofErr w:type="spellEnd"/>
      <w:r w:rsidRPr="00D07A31">
        <w:rPr>
          <w:rFonts w:ascii="Calibri" w:eastAsia="Times New Roman" w:hAnsi="Calibri" w:cs="Calibri"/>
          <w:color w:val="0070C0"/>
          <w:sz w:val="16"/>
          <w:szCs w:val="16"/>
        </w:rPr>
        <w:t>.</w:t>
      </w:r>
    </w:p>
    <w:p w14:paraId="37B67610" w14:textId="77777777" w:rsidR="00D07A31" w:rsidRPr="00D07A31" w:rsidRDefault="00D07A31" w:rsidP="00D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Hecho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 </w:t>
      </w:r>
      <w:proofErr w:type="spellStart"/>
      <w:r w:rsidRPr="00D07A31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>en</w:t>
      </w:r>
      <w:proofErr w:type="spellEnd"/>
      <w:r w:rsidRPr="00D07A31">
        <w:rPr>
          <w:rFonts w:ascii="Calibri" w:eastAsia="Times New Roman" w:hAnsi="Calibri" w:cs="Calibri"/>
          <w:b/>
          <w:bCs/>
          <w:color w:val="0070C0"/>
          <w:sz w:val="16"/>
          <w:szCs w:val="16"/>
        </w:rPr>
        <w:t xml:space="preserve"> China</w:t>
      </w:r>
    </w:p>
    <w:p w14:paraId="6C17E525" w14:textId="77777777" w:rsidR="002E7C1F" w:rsidRDefault="002E7C1F"/>
    <w:sectPr w:rsidR="002E7C1F" w:rsidSect="00D07A31">
      <w:pgSz w:w="12240" w:h="15840" w:code="1"/>
      <w:pgMar w:top="288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xaRegular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EE0"/>
    <w:multiLevelType w:val="multilevel"/>
    <w:tmpl w:val="CDA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D02F2"/>
    <w:multiLevelType w:val="multilevel"/>
    <w:tmpl w:val="6A1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F3425"/>
    <w:multiLevelType w:val="multilevel"/>
    <w:tmpl w:val="701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251BF"/>
    <w:multiLevelType w:val="multilevel"/>
    <w:tmpl w:val="9FF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71352"/>
    <w:multiLevelType w:val="multilevel"/>
    <w:tmpl w:val="BD5E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D01D31"/>
    <w:multiLevelType w:val="multilevel"/>
    <w:tmpl w:val="129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71096C"/>
    <w:multiLevelType w:val="multilevel"/>
    <w:tmpl w:val="513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06432"/>
    <w:multiLevelType w:val="multilevel"/>
    <w:tmpl w:val="35D0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D2DD3"/>
    <w:multiLevelType w:val="multilevel"/>
    <w:tmpl w:val="63EC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66830"/>
    <w:multiLevelType w:val="multilevel"/>
    <w:tmpl w:val="71F8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31"/>
    <w:rsid w:val="000C0CB1"/>
    <w:rsid w:val="00266B33"/>
    <w:rsid w:val="002E7C1F"/>
    <w:rsid w:val="00D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AA0E"/>
  <w15:chartTrackingRefBased/>
  <w15:docId w15:val="{14737635-1709-44A8-9D15-6DAFFDE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Sutton</dc:creator>
  <cp:keywords/>
  <dc:description/>
  <cp:lastModifiedBy>David Sutton</cp:lastModifiedBy>
  <cp:revision>2</cp:revision>
  <dcterms:created xsi:type="dcterms:W3CDTF">2020-02-24T20:48:00Z</dcterms:created>
  <dcterms:modified xsi:type="dcterms:W3CDTF">2020-02-24T20:59:00Z</dcterms:modified>
</cp:coreProperties>
</file>